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DC1BBF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Svolgimento</w:t>
      </w:r>
      <w:r w:rsidR="0048249A" w:rsidRPr="0041405A">
        <w:rPr>
          <w:rFonts w:ascii="Titillium" w:hAnsi="Titillium"/>
          <w:sz w:val="20"/>
          <w:szCs w:val="20"/>
        </w:rPr>
        <w:t xml:space="preserve"> della rilevazione nel formato </w:t>
      </w:r>
      <w:r w:rsidR="00077FFC">
        <w:rPr>
          <w:rFonts w:ascii="Titillium" w:hAnsi="Titillium"/>
          <w:sz w:val="20"/>
          <w:szCs w:val="20"/>
        </w:rPr>
        <w:t>06/06/2022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:rsidR="00DC1BBF" w:rsidRPr="0041405A" w:rsidRDefault="00DC1BBF" w:rsidP="00DC1BB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C519E0">
        <w:rPr>
          <w:rFonts w:ascii="Titillium" w:hAnsi="Titillium"/>
          <w:sz w:val="20"/>
          <w:szCs w:val="20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06/06/2022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DC1BBF" w:rsidRPr="00C519E0" w:rsidRDefault="00DC1BBF" w:rsidP="00DC1BBF">
      <w:pPr>
        <w:spacing w:after="0"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ufficio periferico presente.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DC1BBF" w:rsidRDefault="00DC1BBF" w:rsidP="00DC1BBF">
      <w:pPr>
        <w:spacing w:line="360" w:lineRule="auto"/>
        <w:rPr>
          <w:rFonts w:ascii="Titillium" w:hAnsi="Titillium"/>
          <w:sz w:val="20"/>
          <w:szCs w:val="20"/>
        </w:rPr>
      </w:pPr>
      <w:r w:rsidRPr="00C519E0">
        <w:rPr>
          <w:rFonts w:ascii="Titillium" w:hAnsi="Titillium"/>
          <w:sz w:val="20"/>
          <w:szCs w:val="20"/>
        </w:rPr>
        <w:t>Nulla da rilevare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DC1BBF" w:rsidRDefault="00DC1BBF" w:rsidP="00DC1BBF">
      <w:pPr>
        <w:spacing w:line="360" w:lineRule="auto"/>
        <w:rPr>
          <w:rFonts w:ascii="Titillium" w:hAnsi="Titillium"/>
          <w:sz w:val="20"/>
          <w:szCs w:val="20"/>
        </w:rPr>
      </w:pPr>
      <w:r w:rsidRPr="00C519E0">
        <w:rPr>
          <w:rFonts w:ascii="Titillium" w:hAnsi="Titillium"/>
          <w:sz w:val="20"/>
          <w:szCs w:val="20"/>
        </w:rPr>
        <w:t>Nulla da rilevare</w:t>
      </w:r>
    </w:p>
    <w:p w:rsidR="00DC1BBF" w:rsidRDefault="00DC1BBF" w:rsidP="00DC1BBF">
      <w:pPr>
        <w:spacing w:line="360" w:lineRule="auto"/>
        <w:rPr>
          <w:rFonts w:ascii="Titillium" w:hAnsi="Titillium"/>
          <w:sz w:val="20"/>
          <w:szCs w:val="20"/>
        </w:rPr>
      </w:pPr>
    </w:p>
    <w:p w:rsidR="00DC1BBF" w:rsidRDefault="00DC1BBF" w:rsidP="00DC1BBF">
      <w:pPr>
        <w:spacing w:line="360" w:lineRule="auto"/>
        <w:ind w:left="708" w:firstLine="708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Sottoscritto dal legale rappresentante in assenza di un OIV o di altro soggetto con funzioni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tillium" w:hAnsi="Titillium"/>
          <w:sz w:val="20"/>
          <w:szCs w:val="20"/>
        </w:rPr>
        <w:t>analoghe</w:t>
      </w:r>
    </w:p>
    <w:p w:rsidR="00DC1BBF" w:rsidRDefault="00DC1BBF" w:rsidP="00DC1BBF">
      <w:pPr>
        <w:spacing w:line="360" w:lineRule="auto"/>
        <w:ind w:left="708" w:firstLine="708"/>
        <w:rPr>
          <w:rFonts w:ascii="Titillium" w:hAnsi="Titillium"/>
          <w:b/>
          <w:i/>
          <w:sz w:val="20"/>
          <w:szCs w:val="20"/>
        </w:rPr>
      </w:pPr>
    </w:p>
    <w:p w:rsidR="00DC1BBF" w:rsidRDefault="00DC1BBF" w:rsidP="00DC1BBF">
      <w:pPr>
        <w:spacing w:before="120" w:after="0"/>
        <w:jc w:val="center"/>
        <w:rPr>
          <w:rFonts w:ascii="Titillium" w:hAnsi="Titillium" w:cs="Times New Roman"/>
          <w:b/>
          <w:bCs/>
          <w:sz w:val="20"/>
          <w:szCs w:val="20"/>
          <w:lang w:eastAsia="en-US"/>
        </w:rPr>
      </w:pPr>
      <w:r>
        <w:rPr>
          <w:rFonts w:ascii="Titillium" w:hAnsi="Titillium"/>
          <w:b/>
          <w:bCs/>
          <w:sz w:val="20"/>
          <w:szCs w:val="20"/>
        </w:rPr>
        <w:t xml:space="preserve">                                          Il legale rappresentante</w:t>
      </w:r>
    </w:p>
    <w:p w:rsidR="00DC1BBF" w:rsidRDefault="00DC1BBF" w:rsidP="00DC1BBF">
      <w:pPr>
        <w:spacing w:before="120" w:after="0"/>
        <w:ind w:left="4956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Pontoni don Paolo</w:t>
      </w:r>
    </w:p>
    <w:p w:rsidR="00DC1BBF" w:rsidRPr="0041405A" w:rsidRDefault="00DC1BBF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bookmarkStart w:id="0" w:name="_GoBack"/>
      <w:bookmarkEnd w:id="0"/>
    </w:p>
    <w:sectPr w:rsidR="00DC1BBF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77FFC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C1BBF"/>
    <w:rsid w:val="00FA2F7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693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Tiziana Franceschini</cp:lastModifiedBy>
  <cp:revision>3</cp:revision>
  <cp:lastPrinted>2018-02-28T15:30:00Z</cp:lastPrinted>
  <dcterms:created xsi:type="dcterms:W3CDTF">2022-05-25T10:00:00Z</dcterms:created>
  <dcterms:modified xsi:type="dcterms:W3CDTF">2022-05-30T08:41:00Z</dcterms:modified>
</cp:coreProperties>
</file>